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AE" w:rsidRDefault="000F74AE" w:rsidP="000F74AE"/>
    <w:p w:rsidR="000F74AE" w:rsidRDefault="000F74AE" w:rsidP="000F74AE">
      <w:r>
        <w:t xml:space="preserve">I. Shelter-in-Place/Lock </w:t>
      </w:r>
      <w:proofErr w:type="gramStart"/>
      <w:r>
        <w:t>Down</w:t>
      </w:r>
      <w:proofErr w:type="gramEnd"/>
      <w:r>
        <w:t xml:space="preserve"> Procedures</w:t>
      </w:r>
    </w:p>
    <w:p w:rsidR="000F74AE" w:rsidRDefault="000F74AE" w:rsidP="000F74AE">
      <w:r>
        <w:t xml:space="preserve"> </w:t>
      </w:r>
    </w:p>
    <w:p w:rsidR="000F74AE" w:rsidRDefault="000F74AE" w:rsidP="000F74AE">
      <w:pPr>
        <w:ind w:left="720"/>
      </w:pPr>
      <w:r>
        <w:t>A. Institutions must establish shelter-in-place and lock down procedures.</w:t>
      </w:r>
    </w:p>
    <w:p w:rsidR="000F74AE" w:rsidRDefault="000F74AE" w:rsidP="000F74AE">
      <w:pPr>
        <w:ind w:left="720"/>
      </w:pPr>
    </w:p>
    <w:p w:rsidR="000F74AE" w:rsidRDefault="000F74AE" w:rsidP="000F74AE">
      <w:pPr>
        <w:ind w:left="1440"/>
      </w:pPr>
      <w:r>
        <w:t>1. There are a number of emergency situations where an evacuation of a building, residence hall, and/or classroom is not advisable – hostile intruder, hazardous material release, terrorist attack, etc.</w:t>
      </w:r>
    </w:p>
    <w:p w:rsidR="000F74AE" w:rsidRDefault="000F74AE" w:rsidP="000F74AE">
      <w:pPr>
        <w:ind w:left="1440"/>
      </w:pPr>
    </w:p>
    <w:p w:rsidR="000F74AE" w:rsidRDefault="000F74AE" w:rsidP="000F74AE">
      <w:pPr>
        <w:ind w:left="1440"/>
      </w:pPr>
      <w:r>
        <w:t xml:space="preserve">2. In such instances, the institution shall have established Lock Down procedures. This document provides guidelines that an institution may include in its Lock </w:t>
      </w:r>
      <w:proofErr w:type="gramStart"/>
      <w:r>
        <w:t>Down</w:t>
      </w:r>
      <w:proofErr w:type="gramEnd"/>
      <w:r>
        <w:t xml:space="preserve"> Procedure.</w:t>
      </w:r>
    </w:p>
    <w:p w:rsidR="000F74AE" w:rsidRDefault="000F74AE" w:rsidP="000F74AE">
      <w:r>
        <w:t xml:space="preserve"> </w:t>
      </w:r>
    </w:p>
    <w:p w:rsidR="000F74AE" w:rsidRDefault="000F74AE" w:rsidP="000F74AE">
      <w:pPr>
        <w:ind w:left="720"/>
      </w:pPr>
      <w:r>
        <w:t>B. Communications</w:t>
      </w:r>
    </w:p>
    <w:p w:rsidR="000F74AE" w:rsidRDefault="000F74AE" w:rsidP="000F74AE">
      <w:r>
        <w:t xml:space="preserve"> </w:t>
      </w:r>
    </w:p>
    <w:p w:rsidR="000F74AE" w:rsidRDefault="000F74AE" w:rsidP="000F74AE">
      <w:pPr>
        <w:ind w:left="1440"/>
      </w:pPr>
      <w:r>
        <w:t>1. The individual making the discovery of an emergency situation or receiving a report of such should immediately contact the institutional Police Department or Local Law Enforcement Agency and provide as much information as possible about the situation.</w:t>
      </w:r>
    </w:p>
    <w:p w:rsidR="000F74AE" w:rsidRDefault="000F74AE" w:rsidP="000F74AE">
      <w:pPr>
        <w:ind w:left="1440"/>
      </w:pPr>
    </w:p>
    <w:p w:rsidR="000F74AE" w:rsidRDefault="000F74AE" w:rsidP="000F74AE">
      <w:pPr>
        <w:ind w:left="1440"/>
      </w:pPr>
      <w:r>
        <w:t>2. If shelter-in-place is required, an emergency announcement will be made by (describe notification methods – e.g., over a building fire alarm public address system, notifications via email, phone trees, sirens, calls to classroom telephones, etc.)</w:t>
      </w:r>
    </w:p>
    <w:p w:rsidR="000F74AE" w:rsidRDefault="000F74AE" w:rsidP="000F74AE">
      <w:pPr>
        <w:ind w:left="1440"/>
      </w:pPr>
    </w:p>
    <w:p w:rsidR="000F74AE" w:rsidRDefault="000F74AE" w:rsidP="000F74AE">
      <w:pPr>
        <w:ind w:left="1440"/>
      </w:pPr>
      <w:r>
        <w:t xml:space="preserve">3. During a shelter-in-place event, fire alarms should not be </w:t>
      </w:r>
      <w:proofErr w:type="gramStart"/>
      <w:r>
        <w:t>pulled/activated</w:t>
      </w:r>
      <w:proofErr w:type="gramEnd"/>
      <w:r>
        <w:t>.</w:t>
      </w:r>
    </w:p>
    <w:p w:rsidR="000F74AE" w:rsidRDefault="000F74AE" w:rsidP="000F74AE">
      <w:r>
        <w:t xml:space="preserve"> </w:t>
      </w:r>
    </w:p>
    <w:p w:rsidR="000F74AE" w:rsidRDefault="000F74AE" w:rsidP="000F74AE">
      <w:pPr>
        <w:ind w:left="720"/>
      </w:pPr>
      <w:r>
        <w:t>C. Procedures</w:t>
      </w:r>
    </w:p>
    <w:p w:rsidR="000F74AE" w:rsidRDefault="000F74AE" w:rsidP="000F74AE">
      <w:pPr>
        <w:ind w:left="720"/>
      </w:pPr>
    </w:p>
    <w:p w:rsidR="000F74AE" w:rsidRDefault="000F74AE" w:rsidP="000F74AE">
      <w:pPr>
        <w:ind w:left="1440"/>
      </w:pPr>
      <w:r>
        <w:t>1. Close and lock classroom and other doors.</w:t>
      </w:r>
    </w:p>
    <w:p w:rsidR="000F74AE" w:rsidRDefault="000F74AE" w:rsidP="000F74AE">
      <w:pPr>
        <w:ind w:left="1440"/>
      </w:pPr>
    </w:p>
    <w:p w:rsidR="000F74AE" w:rsidRDefault="000F74AE" w:rsidP="000F74AE">
      <w:pPr>
        <w:ind w:left="1440"/>
      </w:pPr>
      <w:r>
        <w:t>2. Close windows and window treatments. (e.g., blinds or curtains)</w:t>
      </w:r>
    </w:p>
    <w:p w:rsidR="000F74AE" w:rsidRDefault="000F74AE" w:rsidP="000F74AE">
      <w:pPr>
        <w:ind w:left="1440"/>
      </w:pPr>
    </w:p>
    <w:p w:rsidR="000F74AE" w:rsidRDefault="000F74AE" w:rsidP="000F74AE">
      <w:pPr>
        <w:ind w:left="1440"/>
      </w:pPr>
      <w:r>
        <w:t xml:space="preserve">3. </w:t>
      </w:r>
      <w:proofErr w:type="gramStart"/>
      <w:r>
        <w:t>Remain</w:t>
      </w:r>
      <w:proofErr w:type="gramEnd"/>
      <w:r>
        <w:t xml:space="preserve"> quiet and do not enter hallways</w:t>
      </w:r>
    </w:p>
    <w:p w:rsidR="000F74AE" w:rsidRDefault="000F74AE" w:rsidP="000F74AE">
      <w:pPr>
        <w:ind w:left="1440"/>
      </w:pPr>
    </w:p>
    <w:p w:rsidR="000F74AE" w:rsidRDefault="000F74AE" w:rsidP="000F74AE">
      <w:pPr>
        <w:ind w:left="2160"/>
      </w:pPr>
      <w:r>
        <w:t>a. If the fire alarm is sounded during a shelter-in-place event, do not evacuate the building unless:</w:t>
      </w:r>
    </w:p>
    <w:p w:rsidR="000F74AE" w:rsidRDefault="000F74AE" w:rsidP="000F74AE">
      <w:pPr>
        <w:ind w:left="2160"/>
      </w:pPr>
    </w:p>
    <w:p w:rsidR="000F74AE" w:rsidRDefault="000F74AE" w:rsidP="000F74AE">
      <w:pPr>
        <w:ind w:left="2880"/>
      </w:pPr>
      <w:r>
        <w:t>(1) You have first-hand knowledge that there is a fire in the building, or</w:t>
      </w:r>
    </w:p>
    <w:p w:rsidR="000F74AE" w:rsidRDefault="000F74AE" w:rsidP="000F74AE">
      <w:pPr>
        <w:ind w:left="2880"/>
      </w:pPr>
    </w:p>
    <w:p w:rsidR="000F74AE" w:rsidRDefault="000F74AE" w:rsidP="000F74AE">
      <w:pPr>
        <w:ind w:left="2880"/>
      </w:pPr>
      <w:r>
        <w:t>(2) You have been advised by an official to evacuate the building, or</w:t>
      </w:r>
    </w:p>
    <w:p w:rsidR="000F74AE" w:rsidRDefault="000F74AE" w:rsidP="000F74AE">
      <w:pPr>
        <w:ind w:left="2880"/>
      </w:pPr>
    </w:p>
    <w:p w:rsidR="000F74AE" w:rsidRDefault="000F74AE" w:rsidP="000F74AE">
      <w:pPr>
        <w:ind w:left="2880"/>
      </w:pPr>
      <w:r>
        <w:t>(3) There is imminent danger in the immediate area.</w:t>
      </w:r>
    </w:p>
    <w:p w:rsidR="000F74AE" w:rsidRDefault="000F74AE" w:rsidP="000F74AE">
      <w:pPr>
        <w:ind w:left="1440"/>
      </w:pPr>
      <w:r>
        <w:lastRenderedPageBreak/>
        <w:t>4. Stay away from doors and windows.</w:t>
      </w:r>
    </w:p>
    <w:p w:rsidR="000F74AE" w:rsidRDefault="000F74AE" w:rsidP="000F74AE">
      <w:pPr>
        <w:ind w:left="1440"/>
      </w:pPr>
    </w:p>
    <w:p w:rsidR="000F74AE" w:rsidRDefault="000F74AE" w:rsidP="000F74AE">
      <w:pPr>
        <w:ind w:left="1440"/>
      </w:pPr>
      <w:r>
        <w:t>5. Those in hallways should seek shelter in the nearest classroom or office.</w:t>
      </w:r>
    </w:p>
    <w:p w:rsidR="000F74AE" w:rsidRDefault="000F74AE" w:rsidP="000F74AE">
      <w:pPr>
        <w:ind w:left="1440"/>
      </w:pPr>
    </w:p>
    <w:p w:rsidR="00D03E55" w:rsidRDefault="000F74AE" w:rsidP="000F74AE">
      <w:pPr>
        <w:ind w:left="1440"/>
      </w:pPr>
      <w:r>
        <w:t>6. Those in outdoor areas should immediately take cover in the closest building.</w:t>
      </w:r>
    </w:p>
    <w:sectPr w:rsidR="00D03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AE" w:rsidRDefault="000F74AE" w:rsidP="000F74AE">
      <w:r>
        <w:separator/>
      </w:r>
    </w:p>
  </w:endnote>
  <w:endnote w:type="continuationSeparator" w:id="0">
    <w:p w:rsidR="000F74AE" w:rsidRDefault="000F74AE" w:rsidP="000F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87" w:rsidRDefault="00B97D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87" w:rsidRDefault="00B97D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87" w:rsidRDefault="00B97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AE" w:rsidRDefault="000F74AE" w:rsidP="000F74AE">
      <w:r>
        <w:separator/>
      </w:r>
    </w:p>
  </w:footnote>
  <w:footnote w:type="continuationSeparator" w:id="0">
    <w:p w:rsidR="000F74AE" w:rsidRDefault="000F74AE" w:rsidP="000F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87" w:rsidRDefault="00B97D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AE" w:rsidRPr="000F74AE" w:rsidRDefault="000F74AE" w:rsidP="000F74AE">
    <w:pPr>
      <w:pStyle w:val="Header"/>
      <w:jc w:val="right"/>
      <w:rPr>
        <w:sz w:val="20"/>
        <w:szCs w:val="20"/>
      </w:rPr>
    </w:pPr>
    <w:r w:rsidRPr="000F74AE">
      <w:rPr>
        <w:sz w:val="20"/>
        <w:szCs w:val="20"/>
      </w:rPr>
      <w:t xml:space="preserve">B-100 Exhibit </w:t>
    </w:r>
    <w:r w:rsidR="00B97D87">
      <w:rPr>
        <w:sz w:val="20"/>
        <w:szCs w:val="20"/>
      </w:rPr>
      <w:t>3</w:t>
    </w:r>
    <w:bookmarkStart w:id="0" w:name="_GoBack"/>
    <w:bookmarkEnd w:id="0"/>
  </w:p>
  <w:p w:rsidR="000F74AE" w:rsidRDefault="000F74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87" w:rsidRDefault="00B97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25E"/>
    <w:multiLevelType w:val="multilevel"/>
    <w:tmpl w:val="D0BE936E"/>
    <w:styleLink w:val="PoliciesGuidelines"/>
    <w:lvl w:ilvl="0">
      <w:start w:val="1"/>
      <w:numFmt w:val="none"/>
      <w:lvlText w:val="(1)"/>
      <w:lvlJc w:val="left"/>
      <w:pPr>
        <w:ind w:left="918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(a)"/>
      <w:lvlJc w:val="left"/>
      <w:pPr>
        <w:ind w:left="990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1."/>
      <w:lvlJc w:val="right"/>
      <w:pPr>
        <w:ind w:left="1062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(i)"/>
      <w:lvlJc w:val="left"/>
      <w:pPr>
        <w:ind w:left="11340" w:hanging="36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%5"/>
      <w:lvlJc w:val="left"/>
      <w:pPr>
        <w:ind w:left="120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%6."/>
      <w:lvlJc w:val="right"/>
      <w:pPr>
        <w:ind w:left="12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9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AE"/>
    <w:rsid w:val="000F74AE"/>
    <w:rsid w:val="007A55E2"/>
    <w:rsid w:val="00B97D87"/>
    <w:rsid w:val="00D0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F7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AE"/>
  </w:style>
  <w:style w:type="paragraph" w:styleId="Footer">
    <w:name w:val="footer"/>
    <w:basedOn w:val="Normal"/>
    <w:link w:val="FooterChar"/>
    <w:uiPriority w:val="99"/>
    <w:unhideWhenUsed/>
    <w:rsid w:val="000F7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4AE"/>
  </w:style>
  <w:style w:type="paragraph" w:styleId="BalloonText">
    <w:name w:val="Balloon Text"/>
    <w:basedOn w:val="Normal"/>
    <w:link w:val="BalloonTextChar"/>
    <w:uiPriority w:val="99"/>
    <w:semiHidden/>
    <w:unhideWhenUsed/>
    <w:rsid w:val="000F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F7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AE"/>
  </w:style>
  <w:style w:type="paragraph" w:styleId="Footer">
    <w:name w:val="footer"/>
    <w:basedOn w:val="Normal"/>
    <w:link w:val="FooterChar"/>
    <w:uiPriority w:val="99"/>
    <w:unhideWhenUsed/>
    <w:rsid w:val="000F7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4AE"/>
  </w:style>
  <w:style w:type="paragraph" w:styleId="BalloonText">
    <w:name w:val="Balloon Text"/>
    <w:basedOn w:val="Normal"/>
    <w:link w:val="BalloonTextChar"/>
    <w:uiPriority w:val="99"/>
    <w:semiHidden/>
    <w:unhideWhenUsed/>
    <w:rsid w:val="000F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2</cp:revision>
  <dcterms:created xsi:type="dcterms:W3CDTF">2013-06-17T17:29:00Z</dcterms:created>
  <dcterms:modified xsi:type="dcterms:W3CDTF">2014-11-14T21:47:00Z</dcterms:modified>
</cp:coreProperties>
</file>